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Normal1"/>
        <w:tblW w:w="1065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283"/>
        <w:gridCol w:w="5325"/>
      </w:tblGrid>
      <w:tr w:rsidR="00075ED8" w:rsidRPr="00075ED8" w:rsidTr="00075ED8">
        <w:trPr>
          <w:jc w:val="center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803275" cy="561340"/>
                  <wp:effectExtent l="19050" t="0" r="0" b="0"/>
                  <wp:docPr id="8" name="Image 2" descr="C:\Users\said\AppData\Local\Temp\ksohtml4908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id\AppData\Local\Temp\ksohtml4908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Fédération Algérienne de Football</w:t>
            </w:r>
            <w:r w:rsidRPr="00075ED8">
              <w:rPr>
                <w:rFonts w:asciiTheme="minorHAnsi" w:hAnsiTheme="minorHAnsi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075ED8">
              <w:rPr>
                <w:rFonts w:asciiTheme="minorHAnsi" w:hAnsiTheme="minorHAnsi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678815" cy="630555"/>
                  <wp:effectExtent l="19050" t="0" r="6985" b="0"/>
                  <wp:docPr id="9" name="Image 1" descr="C:\Users\said\AppData\Local\Temp\ksohtml4908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id\AppData\Local\Temp\ksohtml4908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410460" cy="325755"/>
                  <wp:effectExtent l="19050" t="0" r="8890" b="0"/>
                  <wp:docPr id="3" name="Image 3" descr="C:\Users\said\AppData\Local\Temp\ksohtml4908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id\AppData\Local\Temp\ksohtml4908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Ligue de Football professionnel</w:t>
            </w:r>
          </w:p>
          <w:p w:rsidR="00075ED8" w:rsidRPr="00075ED8" w:rsidRDefault="00075ED8" w:rsidP="00075ED8">
            <w:pPr>
              <w:shd w:val="clear" w:color="auto" w:fill="BFBFBF"/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color w:val="0070C0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color w:val="0070C0"/>
                <w:sz w:val="18"/>
                <w:szCs w:val="18"/>
              </w:rPr>
              <w:t xml:space="preserve">Contrat de l’entraineur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Entre,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Le Club dénommé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……………………………………………..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Par abréviation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« ……………..………….….….…..……… »,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Sis à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……………………………………………………..……….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Représenté par son Président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………………….…………..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Ayant tous les pouvoirs à l’effet du présent contrat.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Ci-après désigné «  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l’employeur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»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right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D’une part ;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Et,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L’Entraineur        Diplôme :…………………………………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Nom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………………………………….…………………………..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Prénom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…………………………………..……………….……..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Né le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…....../…….…/…….… 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à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………………..……………….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Fils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 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de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 …………………………………………….…………….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Et de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,……………………………………………………………..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Demeurant à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…………………………..……………….…........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…………………………………………………………………….</w:t>
            </w:r>
          </w:p>
          <w:p w:rsidR="00566AC0" w:rsidRDefault="00075ED8" w:rsidP="00566AC0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Tél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:………………  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E-mail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:………………… </w:t>
            </w:r>
          </w:p>
          <w:p w:rsidR="00566AC0" w:rsidRDefault="00566AC0" w:rsidP="00566AC0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Assisté de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l’agent………………………………</w:t>
            </w:r>
          </w:p>
          <w:p w:rsidR="00566AC0" w:rsidRDefault="00566AC0" w:rsidP="00566AC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 Licence :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…………………………………………….</w:t>
            </w:r>
            <w:proofErr w:type="gramEnd"/>
          </w:p>
          <w:p w:rsidR="00075ED8" w:rsidRPr="00566AC0" w:rsidRDefault="00075ED8" w:rsidP="00566AC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E-Mail :</w:t>
            </w:r>
            <w:proofErr w:type="gramStart"/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……………………………………………………………..</w:t>
            </w:r>
            <w:proofErr w:type="gramEnd"/>
          </w:p>
          <w:p w:rsidR="00075ED8" w:rsidRPr="00075ED8" w:rsidRDefault="00075ED8" w:rsidP="00566AC0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Mobile :……………………………………………………………..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 xml:space="preserve">Montant de la rémunération :………………………...DA/Brut 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Ci-après désigné 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« l’employé »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right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D’autre part ;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Il a été convenu et arrêté ce qui suit :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  <w:u w:val="single"/>
              </w:rPr>
              <w:t>ARTICLE 1 :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 xml:space="preserve"> OBJET DU CONTRAT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Le présent contrat a pour objet de définir la relation de travail entre : « 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l’employeur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» le club, et  « 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l’employé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» l’entraineur.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 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  <w:u w:val="single"/>
              </w:rPr>
              <w:t>ARTICLE 2 :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 </w:t>
            </w: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</w:rPr>
              <w:t xml:space="preserve">Cadre legal et reglementAIRE du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</w:rPr>
              <w:t xml:space="preserve">                         contrat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Le présent contrat est conclu conformément aux dispositions :</w:t>
            </w:r>
          </w:p>
          <w:p w:rsidR="00075ED8" w:rsidRPr="00075ED8" w:rsidRDefault="00075ED8" w:rsidP="00075ED8">
            <w:pPr>
              <w:numPr>
                <w:ilvl w:val="0"/>
                <w:numId w:val="1"/>
              </w:num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de La loi n° 90-11 du 21 avril 1990, relative aux relations de travail.</w:t>
            </w:r>
          </w:p>
          <w:p w:rsidR="00075ED8" w:rsidRPr="00075ED8" w:rsidRDefault="00075ED8" w:rsidP="00075ED8">
            <w:pPr>
              <w:numPr>
                <w:ilvl w:val="0"/>
                <w:numId w:val="1"/>
              </w:num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des règlements généraux de la Fédération Algérienne de Football « FAF ».</w:t>
            </w:r>
          </w:p>
          <w:p w:rsidR="00075ED8" w:rsidRPr="00075ED8" w:rsidRDefault="00075ED8" w:rsidP="00075ED8">
            <w:pPr>
              <w:numPr>
                <w:ilvl w:val="0"/>
                <w:numId w:val="1"/>
              </w:num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du cahier des charges du football professionnel. </w:t>
            </w:r>
          </w:p>
          <w:p w:rsidR="00075ED8" w:rsidRPr="00075ED8" w:rsidRDefault="00075ED8" w:rsidP="00075ED8">
            <w:pPr>
              <w:numPr>
                <w:ilvl w:val="0"/>
                <w:numId w:val="1"/>
              </w:num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du règlement de la Fédération Internationale de Football Association « FIFA » portant statut et transfert de l’entraineur si étranger.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 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  <w:u w:val="single"/>
              </w:rPr>
              <w:t>Article 3 :</w:t>
            </w: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</w:rPr>
              <w:t xml:space="preserve"> Obligations des parties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Les deux parties s’engagent à respecter les dispositions législatives et règlementaires visées à l’article deux du présent contrat.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 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  <w:u w:val="single"/>
              </w:rPr>
              <w:t>Article 4 :</w:t>
            </w: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</w:rPr>
              <w:t xml:space="preserve">   Rémunération et avantages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4.1.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 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  <w:u w:val="single"/>
              </w:rPr>
              <w:t>Salaire mensuel :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Le club employeur versera à l’entraineur un salaire mensuel, payable à terme échu d’un montant brut de (</w:t>
            </w:r>
            <w:r w:rsidRPr="00075ED8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Exprimé en Dinars Algériens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) : ………….……..…...………………………………………… DA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(en lettres) ……………………………………………………….…………………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Soumis obligatoirement aux retenues légales (CNAS, IRG,……).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 xml:space="preserve">4.2. 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  <w:u w:val="single"/>
              </w:rPr>
              <w:t xml:space="preserve">Primes :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Les primes ou avantages notamment les primes de matchs, et/ou de classement accordés à l’entraineur sont clairement définis dans le règlement intérieur du club, dont une copie est signée conjointement par les deux parties  et jointe au présent contrat. </w:t>
            </w:r>
          </w:p>
          <w:p w:rsidR="00075ED8" w:rsidRPr="00566AC0" w:rsidRDefault="00075ED8" w:rsidP="00566AC0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b/>
                <w:bCs/>
                <w:color w:val="002060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Soumis obligatoirement aux retenues légales.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 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 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 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 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 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4.3. M</w:t>
            </w: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  <w:u w:val="single"/>
              </w:rPr>
              <w:t xml:space="preserve">ode de paiement :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• Sur la base d’un bulletin de paie établi et remis à l’entraineur, le paiement des salaires mensuels ainsi que les primes sont obligatoirement virés au compte.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Bancaire :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noProof/>
                <w:sz w:val="18"/>
                <w:szCs w:val="18"/>
              </w:rPr>
              <w:drawing>
                <wp:inline distT="0" distB="0" distL="0" distR="0">
                  <wp:extent cx="2639060" cy="318770"/>
                  <wp:effectExtent l="19050" t="0" r="8890" b="0"/>
                  <wp:docPr id="4" name="Image 4" descr="C:\Users\said\AppData\Local\Temp\ksohtml4908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id\AppData\Local\Temp\ksohtml4908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06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 xml:space="preserve">Ou CCP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639060" cy="318770"/>
                  <wp:effectExtent l="19050" t="0" r="8890" b="0"/>
                  <wp:docPr id="5" name="Image 5" descr="C:\Users\said\AppData\Local\Temp\ksohtml4908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id\AppData\Local\Temp\ksohtml4908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06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  <w:u w:val="single"/>
              </w:rPr>
            </w:pP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  <w:u w:val="single"/>
              </w:rPr>
              <w:t>Article 5 :</w:t>
            </w: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</w:rPr>
              <w:t xml:space="preserve"> DUREE du contrat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Le présent contrat est conclu pour une durée fixe de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…………………..….…..…,……………………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Il prend effet à dater du …..........… et expirera le …………..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  <w:u w:val="single"/>
              </w:rPr>
            </w:pP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  <w:u w:val="single"/>
              </w:rPr>
              <w:t>Article 6 :</w:t>
            </w: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</w:rPr>
              <w:t xml:space="preserve">   Obligation vis-à-vis des instances du football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Dans le cadre des différents regroupements (Séminaires, Stages, etc.). L’entraineur est tenu de répondre a toute convocation émanant               des structures de la FAF sous peine de sanctions prévues par la règlementation. 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Sous peine de sanction, le club est tenu  de libérer l’entraineur  à assister aux différents (regroupements, Séminaires, Stages, ……..etc.) organisés par la FAF et les différentes instances de football.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  <w:u w:val="single"/>
              </w:rPr>
            </w:pP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  <w:u w:val="single"/>
              </w:rPr>
              <w:t>Article 7 :</w:t>
            </w:r>
            <w:r w:rsidRPr="00075ED8">
              <w:rPr>
                <w:rFonts w:asciiTheme="minorHAnsi" w:hAnsiTheme="minorHAnsi" w:cs="Times New Roman"/>
                <w:b/>
                <w:bCs/>
                <w:caps/>
                <w:sz w:val="18"/>
                <w:szCs w:val="18"/>
              </w:rPr>
              <w:t xml:space="preserve">   Dispositions diversES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Les litiges ou les contestations pouvant survenir à l’occasion de l’exécution du présent contrat seront résolus à l’amiable entre les deux parties.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 A  défaut, le différent est soumis par l’une ou l’autre partie à la chambre des résolutions des litiges auprès de la FAF.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 xml:space="preserve">• Sous peine de nullité, toute modification du présent contrat, doit donner lieu à l’établissement d’un avenant établi dans les mêmes formes que le contrat initial  et déposé au siège de la Ligue de Football Professionnel dans les cinq(05) jours ayant suivi sa signature.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•</w:t>
            </w:r>
            <w:r w:rsidRPr="00075ED8">
              <w:rPr>
                <w:rFonts w:asciiTheme="minorHAnsi" w:hAnsiTheme="minorHAnsi"/>
                <w:sz w:val="18"/>
                <w:szCs w:val="18"/>
              </w:rPr>
              <w:t>• Le présent contrat est établi en quatre (04) exemplaires  originaux dûment légalisés et adressés impérativement à la Chambre nationale des résolutions des litiges de la FAF  pour enregistrement au plus tard dans les quinze (15) jours ayant suivi sa signature.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 xml:space="preserve">Fait à </w:t>
            </w:r>
            <w:proofErr w:type="gramStart"/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…………….,</w:t>
            </w:r>
            <w:proofErr w:type="gramEnd"/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 xml:space="preserve"> le </w:t>
            </w: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…………………………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color w:val="404040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sz w:val="18"/>
                <w:szCs w:val="18"/>
              </w:rPr>
              <w:t> </w:t>
            </w:r>
            <w:r w:rsidRPr="00075ED8">
              <w:rPr>
                <w:rFonts w:asciiTheme="minorHAnsi" w:hAnsiTheme="minorHAnsi" w:cs="Times New Roman"/>
                <w:b/>
                <w:bCs/>
                <w:color w:val="404040"/>
                <w:sz w:val="18"/>
                <w:szCs w:val="18"/>
              </w:rPr>
              <w:t xml:space="preserve">L’Entraineur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color w:val="404040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color w:val="404040"/>
                <w:sz w:val="18"/>
                <w:szCs w:val="18"/>
              </w:rPr>
              <w:t>(Empreinte et Signature légalisées)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b/>
                <w:bCs/>
                <w:color w:val="404040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color w:val="404040"/>
                <w:sz w:val="18"/>
                <w:szCs w:val="18"/>
              </w:rPr>
              <w:t>Lu  et approuvé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b/>
                <w:bCs/>
                <w:color w:val="404040"/>
                <w:sz w:val="18"/>
                <w:szCs w:val="18"/>
              </w:rPr>
            </w:pP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 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color w:val="404040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b/>
                <w:bCs/>
                <w:color w:val="404040"/>
                <w:sz w:val="18"/>
                <w:szCs w:val="18"/>
              </w:rPr>
              <w:t xml:space="preserve"> Le Président club employeur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color w:val="404040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color w:val="404040"/>
                <w:sz w:val="18"/>
                <w:szCs w:val="18"/>
              </w:rPr>
              <w:t xml:space="preserve">(Nom et Prénom) 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color w:val="404040"/>
                <w:sz w:val="18"/>
                <w:szCs w:val="18"/>
              </w:rPr>
            </w:pPr>
            <w:r w:rsidRPr="00075ED8">
              <w:rPr>
                <w:rFonts w:asciiTheme="minorHAnsi" w:hAnsiTheme="minorHAnsi" w:cs="Times New Roman"/>
                <w:color w:val="404040"/>
                <w:sz w:val="18"/>
                <w:szCs w:val="18"/>
              </w:rPr>
              <w:t>(Cachet et signature légalisé)</w:t>
            </w: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color w:val="404040"/>
                <w:sz w:val="18"/>
                <w:szCs w:val="18"/>
              </w:rPr>
            </w:pPr>
          </w:p>
          <w:tbl>
            <w:tblPr>
              <w:tblW w:w="5272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2"/>
            </w:tblGrid>
            <w:tr w:rsidR="00667CBB" w:rsidRPr="001C2199" w:rsidTr="00667CBB">
              <w:trPr>
                <w:trHeight w:val="2016"/>
              </w:trPr>
              <w:tc>
                <w:tcPr>
                  <w:tcW w:w="5272" w:type="dxa"/>
                  <w:shd w:val="clear" w:color="auto" w:fill="auto"/>
                </w:tcPr>
                <w:tbl>
                  <w:tblPr>
                    <w:tblpPr w:leftFromText="141" w:rightFromText="141" w:vertAnchor="text" w:horzAnchor="page" w:tblpX="3350" w:tblpY="135"/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01"/>
                  </w:tblGrid>
                  <w:tr w:rsidR="00667CBB" w:rsidRPr="001C2199" w:rsidTr="00667CBB">
                    <w:trPr>
                      <w:trHeight w:val="1300"/>
                    </w:trPr>
                    <w:tc>
                      <w:tcPr>
                        <w:tcW w:w="1401" w:type="dxa"/>
                        <w:shd w:val="clear" w:color="auto" w:fill="auto"/>
                      </w:tcPr>
                      <w:p w:rsidR="00667CBB" w:rsidRPr="001C2199" w:rsidRDefault="00667CBB" w:rsidP="00667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67CBB" w:rsidRPr="001C2199" w:rsidRDefault="00566AC0" w:rsidP="00667CB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18"/>
                      <w:szCs w:val="18"/>
                      <w:u w:val="single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159.6pt;margin-top:12pt;width:83.45pt;height:91pt;z-index:251659264;mso-wrap-style:none;mso-position-horizontal-relative:text;mso-position-vertical-relative:text" filled="f" stroked="f">
                        <v:textbox style="mso-next-textbox:#_x0000_s1026;mso-fit-shape-to-text:t">
                          <w:txbxContent>
                            <w:p w:rsidR="00667CBB" w:rsidRDefault="00667CBB" w:rsidP="00667CBB">
                              <w:r w:rsidRPr="00E13F1C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76300" cy="861060"/>
                                    <wp:effectExtent l="0" t="0" r="0" b="0"/>
                                    <wp:docPr id="142" name="Image 142" descr="C:\Documents and Settings\LFP\Mes documents\Disque amovible (G)\LFP LOGO.JP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 descr="C:\Documents and Settings\LFP\Mes documents\Disque amovible (G)\LFP LOGO.JPG"/>
                                            <pic:cNvPicPr>
                                              <a:picLocks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lum contrast="16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-437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861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 w:rsidR="00667CBB" w:rsidRPr="001C219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Réservé à la LFP</w:t>
                  </w:r>
                </w:p>
                <w:p w:rsidR="00667CBB" w:rsidRPr="001C2199" w:rsidRDefault="00667CBB" w:rsidP="00667CB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075ED8" w:rsidRPr="00075ED8" w:rsidRDefault="00075ED8" w:rsidP="00075ED8">
            <w:pPr>
              <w:autoSpaceDE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:rsidR="005C4925" w:rsidRPr="00075ED8" w:rsidRDefault="00566AC0" w:rsidP="00566AC0">
      <w:pPr>
        <w:spacing w:before="0" w:beforeAutospacing="0" w:after="0" w:afterAutospacing="0" w:line="240" w:lineRule="auto"/>
        <w:contextualSpacing/>
        <w:rPr>
          <w:rFonts w:asciiTheme="minorHAnsi" w:hAnsiTheme="minorHAnsi"/>
          <w:sz w:val="18"/>
          <w:szCs w:val="18"/>
        </w:rPr>
      </w:pPr>
    </w:p>
    <w:sectPr w:rsidR="005C4925" w:rsidRPr="00075ED8" w:rsidSect="00075ED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55753"/>
    <w:multiLevelType w:val="multilevel"/>
    <w:tmpl w:val="399EB3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5ED8"/>
    <w:rsid w:val="00075ED8"/>
    <w:rsid w:val="00091E78"/>
    <w:rsid w:val="00100B53"/>
    <w:rsid w:val="00252C23"/>
    <w:rsid w:val="00566AC0"/>
    <w:rsid w:val="00667CBB"/>
    <w:rsid w:val="00952E84"/>
    <w:rsid w:val="009A3C74"/>
    <w:rsid w:val="00C77DA0"/>
    <w:rsid w:val="00E06EBC"/>
    <w:rsid w:val="00F3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E41340-8F01-4C46-971A-49880557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D8"/>
    <w:pPr>
      <w:spacing w:before="100" w:beforeAutospacing="1" w:after="100" w:afterAutospacing="1" w:line="273" w:lineRule="auto"/>
    </w:pPr>
    <w:rPr>
      <w:rFonts w:ascii="Calibri" w:eastAsia="Times New Roman" w:hAnsi="Calibri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al1">
    <w:name w:val="Tableau Normal1"/>
    <w:semiHidden/>
    <w:rsid w:val="00075ED8"/>
    <w:rPr>
      <w:rFonts w:ascii="Times New Roman" w:eastAsia="Times New Roman" w:hAnsi="Times New Roman" w:cs="Times New Roman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5E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ED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hassina</cp:lastModifiedBy>
  <cp:revision>3</cp:revision>
  <cp:lastPrinted>2024-07-17T12:07:00Z</cp:lastPrinted>
  <dcterms:created xsi:type="dcterms:W3CDTF">2020-09-22T12:14:00Z</dcterms:created>
  <dcterms:modified xsi:type="dcterms:W3CDTF">2024-07-17T12:46:00Z</dcterms:modified>
</cp:coreProperties>
</file>